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620E5" w14:textId="77777777" w:rsidR="001C5E0A" w:rsidRDefault="001C5E0A" w:rsidP="00EE0ECE">
      <w:pPr>
        <w:rPr>
          <w:b/>
        </w:rPr>
      </w:pPr>
    </w:p>
    <w:p w14:paraId="385EA4C6" w14:textId="305F23F4" w:rsidR="001C5E0A" w:rsidRDefault="001C5E0A" w:rsidP="001C5E0A">
      <w:pPr>
        <w:pStyle w:val="Body"/>
        <w:rPr>
          <w:b/>
          <w:bCs/>
          <w:sz w:val="28"/>
          <w:szCs w:val="28"/>
        </w:rPr>
      </w:pPr>
      <w:r>
        <w:rPr>
          <w:b/>
          <w:bCs/>
          <w:sz w:val="28"/>
          <w:szCs w:val="28"/>
        </w:rPr>
        <w:t>Briefing pack: Pothole-spotter trial extension</w:t>
      </w:r>
    </w:p>
    <w:p w14:paraId="21E40E88" w14:textId="452B8F33" w:rsidR="001C5E0A" w:rsidRDefault="001C5E0A" w:rsidP="001C5E0A">
      <w:pPr>
        <w:pStyle w:val="Body"/>
        <w:rPr>
          <w:b/>
          <w:bCs/>
          <w:sz w:val="28"/>
          <w:szCs w:val="28"/>
        </w:rPr>
      </w:pPr>
      <w:r>
        <w:rPr>
          <w:b/>
          <w:bCs/>
          <w:sz w:val="28"/>
          <w:szCs w:val="28"/>
        </w:rPr>
        <w:t>Embargoed until 5</w:t>
      </w:r>
      <w:r>
        <w:rPr>
          <w:b/>
          <w:bCs/>
          <w:sz w:val="28"/>
          <w:szCs w:val="28"/>
          <w:vertAlign w:val="superscript"/>
        </w:rPr>
        <w:t>th</w:t>
      </w:r>
      <w:r>
        <w:rPr>
          <w:b/>
          <w:bCs/>
          <w:sz w:val="28"/>
          <w:szCs w:val="28"/>
        </w:rPr>
        <w:t xml:space="preserve"> July</w:t>
      </w:r>
      <w:r w:rsidR="003119A0">
        <w:rPr>
          <w:b/>
          <w:bCs/>
          <w:sz w:val="28"/>
          <w:szCs w:val="28"/>
        </w:rPr>
        <w:t>,</w:t>
      </w:r>
      <w:r>
        <w:rPr>
          <w:b/>
          <w:bCs/>
          <w:sz w:val="28"/>
          <w:szCs w:val="28"/>
        </w:rPr>
        <w:t xml:space="preserve"> 2017</w:t>
      </w:r>
    </w:p>
    <w:p w14:paraId="450E3FA3" w14:textId="77777777" w:rsidR="001C5E0A" w:rsidRDefault="001C5E0A" w:rsidP="001C5E0A">
      <w:pPr>
        <w:pStyle w:val="Body"/>
      </w:pPr>
    </w:p>
    <w:p w14:paraId="4EAC2DF3" w14:textId="77777777" w:rsidR="001C5E0A" w:rsidRDefault="001C5E0A" w:rsidP="001C5E0A">
      <w:pPr>
        <w:pStyle w:val="Body"/>
        <w:rPr>
          <w:b/>
          <w:bCs/>
        </w:rPr>
      </w:pPr>
      <w:r>
        <w:rPr>
          <w:b/>
          <w:bCs/>
        </w:rPr>
        <w:t>Contents:</w:t>
      </w:r>
    </w:p>
    <w:p w14:paraId="3E6BA609" w14:textId="474FA4AB" w:rsidR="001C5E0A" w:rsidRDefault="001C5E0A" w:rsidP="001C5E0A">
      <w:pPr>
        <w:pStyle w:val="Body"/>
      </w:pPr>
      <w:r>
        <w:t>1. Media release</w:t>
      </w:r>
    </w:p>
    <w:p w14:paraId="42CD6A2E" w14:textId="4B4CD0CF" w:rsidR="001C5E0A" w:rsidRDefault="001C5E0A" w:rsidP="001C5E0A">
      <w:pPr>
        <w:pStyle w:val="Body"/>
      </w:pPr>
      <w:r>
        <w:t>2. FAQs</w:t>
      </w:r>
    </w:p>
    <w:p w14:paraId="5D6F486A" w14:textId="77777777" w:rsidR="001C5E0A" w:rsidRDefault="001C5E0A" w:rsidP="001C5E0A">
      <w:pPr>
        <w:pStyle w:val="Body"/>
      </w:pPr>
    </w:p>
    <w:p w14:paraId="113A0552" w14:textId="77777777" w:rsidR="001C5E0A" w:rsidRDefault="001C5E0A" w:rsidP="001C5E0A">
      <w:pPr>
        <w:pStyle w:val="Body"/>
        <w:rPr>
          <w:b/>
          <w:bCs/>
          <w:sz w:val="28"/>
          <w:szCs w:val="28"/>
        </w:rPr>
      </w:pPr>
      <w:r>
        <w:rPr>
          <w:b/>
          <w:bCs/>
          <w:sz w:val="28"/>
          <w:szCs w:val="28"/>
        </w:rPr>
        <w:t>1. Media release</w:t>
      </w:r>
    </w:p>
    <w:p w14:paraId="30FBDE7B" w14:textId="77777777" w:rsidR="001C5E0A" w:rsidRDefault="001C5E0A" w:rsidP="00EE0ECE">
      <w:pPr>
        <w:rPr>
          <w:b/>
        </w:rPr>
      </w:pPr>
    </w:p>
    <w:p w14:paraId="5119DFE5" w14:textId="7D79F8DA" w:rsidR="00EE0ECE" w:rsidRPr="001C5E0A" w:rsidRDefault="00EE0ECE" w:rsidP="001C5E0A">
      <w:pPr>
        <w:pStyle w:val="Body"/>
        <w:rPr>
          <w:b/>
          <w:bCs/>
          <w:sz w:val="28"/>
          <w:szCs w:val="28"/>
        </w:rPr>
      </w:pPr>
      <w:r w:rsidRPr="001C5E0A">
        <w:rPr>
          <w:b/>
          <w:bCs/>
          <w:sz w:val="28"/>
          <w:szCs w:val="28"/>
        </w:rPr>
        <w:t>Buses and bi</w:t>
      </w:r>
      <w:bookmarkStart w:id="0" w:name="_GoBack"/>
      <w:bookmarkEnd w:id="0"/>
      <w:r w:rsidRPr="001C5E0A">
        <w:rPr>
          <w:b/>
          <w:bCs/>
          <w:sz w:val="28"/>
          <w:szCs w:val="28"/>
        </w:rPr>
        <w:t xml:space="preserve">kes </w:t>
      </w:r>
      <w:r w:rsidR="00BD631B" w:rsidRPr="001C5E0A">
        <w:rPr>
          <w:b/>
          <w:bCs/>
          <w:sz w:val="28"/>
          <w:szCs w:val="28"/>
        </w:rPr>
        <w:t xml:space="preserve">join Britain’s </w:t>
      </w:r>
      <w:r w:rsidRPr="001C5E0A">
        <w:rPr>
          <w:b/>
          <w:bCs/>
          <w:sz w:val="28"/>
          <w:szCs w:val="28"/>
        </w:rPr>
        <w:t>pioneering ‘Pothole-spotter’ project</w:t>
      </w:r>
    </w:p>
    <w:p w14:paraId="68AF3B37" w14:textId="77777777" w:rsidR="00EE0ECE" w:rsidRDefault="00EE0ECE" w:rsidP="00EE0ECE">
      <w:pPr>
        <w:rPr>
          <w:b/>
        </w:rPr>
      </w:pPr>
    </w:p>
    <w:p w14:paraId="342EDE95" w14:textId="3E4DC2DB" w:rsidR="00497528" w:rsidRDefault="00497528" w:rsidP="00497528">
      <w:r>
        <w:t>A</w:t>
      </w:r>
      <w:r w:rsidRPr="00201193">
        <w:t xml:space="preserve"> </w:t>
      </w:r>
      <w:r>
        <w:t>pioneering</w:t>
      </w:r>
      <w:r w:rsidRPr="00201193">
        <w:t xml:space="preserve"> project which seeks to improve road safety </w:t>
      </w:r>
      <w:r>
        <w:t>and help councils adopt a ‘smarter’ approach to highway repairs through the identification of potential potholes is to be extended</w:t>
      </w:r>
      <w:r w:rsidRPr="00201193">
        <w:t xml:space="preserve"> following</w:t>
      </w:r>
      <w:r>
        <w:t xml:space="preserve"> its early success. The trial</w:t>
      </w:r>
      <w:r w:rsidR="00687D36">
        <w:t>, which is being funded by</w:t>
      </w:r>
      <w:r w:rsidR="00345839">
        <w:t xml:space="preserve"> the Department for Transport (DfT)</w:t>
      </w:r>
      <w:r w:rsidR="00687D36">
        <w:t>,</w:t>
      </w:r>
      <w:r>
        <w:t xml:space="preserve"> is </w:t>
      </w:r>
      <w:r w:rsidR="00345839">
        <w:t xml:space="preserve">now </w:t>
      </w:r>
      <w:r>
        <w:t xml:space="preserve">being rolled </w:t>
      </w:r>
      <w:r w:rsidR="00BE7343">
        <w:t xml:space="preserve">out in </w:t>
      </w:r>
      <w:r w:rsidRPr="00201193">
        <w:t>York and Wiltshire</w:t>
      </w:r>
      <w:r w:rsidR="00345839">
        <w:t>, as well as Thurrock,</w:t>
      </w:r>
      <w:r w:rsidRPr="00201193">
        <w:t xml:space="preserve"> </w:t>
      </w:r>
      <w:r>
        <w:t>with an expanding portfolio of vehicles and appro</w:t>
      </w:r>
      <w:r w:rsidR="00BE7343">
        <w:t>a</w:t>
      </w:r>
      <w:r>
        <w:t>ches</w:t>
      </w:r>
      <w:r w:rsidR="00D521CF">
        <w:t xml:space="preserve"> to data capture.</w:t>
      </w:r>
      <w:r>
        <w:t xml:space="preserve"> </w:t>
      </w:r>
    </w:p>
    <w:p w14:paraId="26227668" w14:textId="334C55BB" w:rsidR="00497528" w:rsidRDefault="00497528" w:rsidP="00497528"/>
    <w:p w14:paraId="68351B10" w14:textId="50650D4F" w:rsidR="00497528" w:rsidRDefault="0026191F" w:rsidP="00497528">
      <w:r>
        <w:t>The addition of b</w:t>
      </w:r>
      <w:r w:rsidR="00EE0ECE" w:rsidRPr="00EE0ECE">
        <w:t>uses and bikes t</w:t>
      </w:r>
      <w:r w:rsidR="00961D52">
        <w:t>o</w:t>
      </w:r>
      <w:r>
        <w:t xml:space="preserve"> </w:t>
      </w:r>
      <w:r w:rsidR="00BE7343">
        <w:t>the innovative ‘Pothole-spotter’ project,</w:t>
      </w:r>
      <w:r>
        <w:t xml:space="preserve"> will enable it to build-up a rich and varied data set, according to Soenecs and Gaist, the private-sector SMEs leading the scheme</w:t>
      </w:r>
      <w:r w:rsidR="00345839">
        <w:t xml:space="preserve"> in partnership with the DfT and the three participating highway authorities (Thurrock, York and Wiltshire)</w:t>
      </w:r>
      <w:r>
        <w:t xml:space="preserve">. The data </w:t>
      </w:r>
      <w:r w:rsidR="00497528">
        <w:t xml:space="preserve">will be harnessed by </w:t>
      </w:r>
      <w:r w:rsidR="00345839">
        <w:t xml:space="preserve">these </w:t>
      </w:r>
      <w:r w:rsidR="00497528">
        <w:t>authorities to enable them to more effectively and efficiently tackle road problems, predict how and where potholes will form, prevent expensive emergency repairs and compensation payouts – and critically -  to improve safety for all road users.</w:t>
      </w:r>
    </w:p>
    <w:p w14:paraId="257FA3D2" w14:textId="42DDFEED" w:rsidR="00EE0ECE" w:rsidRDefault="00EE0ECE" w:rsidP="00EE0ECE"/>
    <w:p w14:paraId="2CBC65EA" w14:textId="53A8910A" w:rsidR="008E65D2" w:rsidRDefault="008E65D2" w:rsidP="00EE0ECE">
      <w:r>
        <w:t xml:space="preserve">The </w:t>
      </w:r>
      <w:r w:rsidR="00A91391">
        <w:t>new</w:t>
      </w:r>
      <w:r w:rsidR="00496A1B">
        <w:t xml:space="preserve"> phase of the </w:t>
      </w:r>
      <w:r w:rsidR="001236C3">
        <w:t>Government-backed</w:t>
      </w:r>
      <w:r w:rsidR="0026191F">
        <w:t xml:space="preserve"> </w:t>
      </w:r>
      <w:r w:rsidR="00E66CFD">
        <w:t>project</w:t>
      </w:r>
      <w:r w:rsidR="00496A1B">
        <w:t xml:space="preserve"> will </w:t>
      </w:r>
      <w:r w:rsidR="00497528">
        <w:t>see the trial team working</w:t>
      </w:r>
      <w:r w:rsidR="0026191F">
        <w:t xml:space="preserve"> </w:t>
      </w:r>
      <w:r w:rsidR="00497528">
        <w:t xml:space="preserve">with </w:t>
      </w:r>
      <w:r w:rsidR="0026191F">
        <w:t xml:space="preserve">two </w:t>
      </w:r>
      <w:r w:rsidR="00497528">
        <w:t>local compan</w:t>
      </w:r>
      <w:r w:rsidR="0026191F">
        <w:t>ies –</w:t>
      </w:r>
      <w:r w:rsidR="00497528">
        <w:t xml:space="preserve"> Reliance</w:t>
      </w:r>
      <w:r w:rsidR="0026191F">
        <w:t xml:space="preserve"> bus company</w:t>
      </w:r>
      <w:r w:rsidR="00497528">
        <w:t xml:space="preserve"> and the York Electric Bike Company</w:t>
      </w:r>
      <w:r w:rsidR="00D47642">
        <w:t xml:space="preserve"> – to have a </w:t>
      </w:r>
      <w:r w:rsidR="00496A1B">
        <w:t>bus and bike equipped with high-definition</w:t>
      </w:r>
      <w:r w:rsidR="001236C3">
        <w:t xml:space="preserve"> (HD)</w:t>
      </w:r>
      <w:r w:rsidR="00496A1B">
        <w:t xml:space="preserve"> cameras </w:t>
      </w:r>
      <w:r w:rsidR="00A91391">
        <w:t>deployed in</w:t>
      </w:r>
      <w:r w:rsidR="00496A1B">
        <w:t xml:space="preserve"> York </w:t>
      </w:r>
      <w:r w:rsidR="00A91391">
        <w:t>this summer</w:t>
      </w:r>
      <w:r w:rsidR="00D47642">
        <w:t xml:space="preserve">. They will </w:t>
      </w:r>
      <w:r w:rsidR="00496A1B">
        <w:t xml:space="preserve">identify </w:t>
      </w:r>
      <w:r w:rsidR="00E66CFD">
        <w:t>cracks and defects that</w:t>
      </w:r>
      <w:r w:rsidR="00D47642">
        <w:t>,</w:t>
      </w:r>
      <w:r w:rsidR="00E66CFD">
        <w:t xml:space="preserve"> if not repaired, could develop into potholes.</w:t>
      </w:r>
    </w:p>
    <w:p w14:paraId="393A0B6C" w14:textId="77777777" w:rsidR="00055699" w:rsidRDefault="00055699" w:rsidP="00EE0ECE"/>
    <w:p w14:paraId="02D4FDF6" w14:textId="04D0FFBB" w:rsidR="00055699" w:rsidRDefault="00055699" w:rsidP="00055699">
      <w:r>
        <w:t>The project is also set to ‘go-live’ in Wiltshir</w:t>
      </w:r>
      <w:r w:rsidR="00D47642">
        <w:t xml:space="preserve">e, with </w:t>
      </w:r>
      <w:r w:rsidR="00E46E73">
        <w:t xml:space="preserve">four </w:t>
      </w:r>
      <w:r w:rsidR="00D47642">
        <w:t>‘Pothole-spotter’ refuse collection vehicle</w:t>
      </w:r>
      <w:r>
        <w:t>s</w:t>
      </w:r>
      <w:r w:rsidR="00D47642">
        <w:t xml:space="preserve"> (RCVs)</w:t>
      </w:r>
      <w:r>
        <w:t xml:space="preserve"> deployed in the county over the coming months. One will be equipped with a special thermal image camera to study the impact of hot and cold weather on road surfaces.</w:t>
      </w:r>
    </w:p>
    <w:p w14:paraId="76C0BBF4" w14:textId="77777777" w:rsidR="0086277D" w:rsidRDefault="0086277D" w:rsidP="00055699"/>
    <w:p w14:paraId="051571F3" w14:textId="7C634835" w:rsidR="001236C3" w:rsidRDefault="00A91391" w:rsidP="00003082">
      <w:r>
        <w:t xml:space="preserve">The </w:t>
      </w:r>
      <w:r w:rsidR="00003082">
        <w:t xml:space="preserve">Pothole-spotter </w:t>
      </w:r>
      <w:r>
        <w:t xml:space="preserve">project </w:t>
      </w:r>
      <w:r w:rsidR="0026191F">
        <w:t xml:space="preserve">first </w:t>
      </w:r>
      <w:r w:rsidR="00003082">
        <w:t>launched</w:t>
      </w:r>
      <w:r w:rsidR="00493AF4">
        <w:t xml:space="preserve"> in February in Thurrock</w:t>
      </w:r>
      <w:r w:rsidR="00003082">
        <w:t xml:space="preserve"> when a</w:t>
      </w:r>
      <w:r w:rsidR="00D47642">
        <w:t>n RCV</w:t>
      </w:r>
      <w:r w:rsidR="00003082">
        <w:t xml:space="preserve"> fitted with a high-definition camera was deployed to identify future potholes.</w:t>
      </w:r>
      <w:r w:rsidR="001236C3">
        <w:t xml:space="preserve"> Data from that trial is already being used to help inform the council’s road maintenance and repair strategy.</w:t>
      </w:r>
    </w:p>
    <w:p w14:paraId="08793E3A" w14:textId="77777777" w:rsidR="00497528" w:rsidRDefault="00497528" w:rsidP="00003082"/>
    <w:p w14:paraId="0280AF38" w14:textId="296104AA" w:rsidR="00497528" w:rsidRPr="003770C9" w:rsidRDefault="00497528" w:rsidP="00497528">
      <w:r w:rsidRPr="00043EB2">
        <w:t>Dr David Greenfield, of Soenecs</w:t>
      </w:r>
      <w:r w:rsidR="003770C9" w:rsidRPr="00043EB2">
        <w:t>,</w:t>
      </w:r>
      <w:r w:rsidRPr="00043EB2">
        <w:t xml:space="preserve"> said</w:t>
      </w:r>
      <w:r w:rsidR="00C434B6">
        <w:t>:</w:t>
      </w:r>
      <w:r w:rsidRPr="00043EB2">
        <w:t xml:space="preserve"> “</w:t>
      </w:r>
      <w:r w:rsidR="00C549B8">
        <w:t xml:space="preserve">The new vehicles and routes will enable us to gather significantly more data to assist in preventing potholes, whilst exploring road safety issues for more </w:t>
      </w:r>
      <w:r w:rsidR="00D20FC5">
        <w:t>vulnerable</w:t>
      </w:r>
      <w:r w:rsidR="00C549B8">
        <w:t xml:space="preserve"> road users, such as cyclists</w:t>
      </w:r>
      <w:r w:rsidRPr="00043EB2">
        <w:t>.</w:t>
      </w:r>
      <w:r w:rsidRPr="003770C9">
        <w:t>”</w:t>
      </w:r>
    </w:p>
    <w:p w14:paraId="1DCEAB93" w14:textId="77777777" w:rsidR="00497528" w:rsidRPr="003770C9" w:rsidRDefault="00497528" w:rsidP="00497528"/>
    <w:p w14:paraId="32DFDF28" w14:textId="0818D5A3" w:rsidR="00497528" w:rsidRPr="003770C9" w:rsidRDefault="00497528" w:rsidP="00497528">
      <w:r w:rsidRPr="003770C9">
        <w:t>David will today be one of several panel members including Steve Berry, OBE, of the D</w:t>
      </w:r>
      <w:r w:rsidR="00C434B6">
        <w:t xml:space="preserve">epartment </w:t>
      </w:r>
      <w:r w:rsidRPr="003770C9">
        <w:t>f</w:t>
      </w:r>
      <w:r w:rsidR="00C434B6">
        <w:t xml:space="preserve">or </w:t>
      </w:r>
      <w:r w:rsidRPr="003770C9">
        <w:t>T</w:t>
      </w:r>
      <w:r w:rsidR="00C434B6">
        <w:t>ransport</w:t>
      </w:r>
      <w:r w:rsidRPr="003770C9">
        <w:t xml:space="preserve">, who will discuss the innovative techniques used in the Pothole-spotter scheme at the Local Government Association (LGA) annual conference in Birmingham. </w:t>
      </w:r>
    </w:p>
    <w:p w14:paraId="5180C830" w14:textId="77777777" w:rsidR="00497528" w:rsidRPr="003770C9" w:rsidRDefault="00497528" w:rsidP="00497528"/>
    <w:p w14:paraId="548CBE4A" w14:textId="7BE6FD02" w:rsidR="00497528" w:rsidRDefault="00497528" w:rsidP="00497528">
      <w:r w:rsidRPr="00043EB2">
        <w:t>Today also sees the launch of a compelling animation explaining how Pothole-spotter works. The animation, created by PCSG and DTW</w:t>
      </w:r>
      <w:r w:rsidR="00055699">
        <w:t>,</w:t>
      </w:r>
      <w:r w:rsidRPr="00043EB2">
        <w:t xml:space="preserve"> can be viewed at www</w:t>
      </w:r>
      <w:r w:rsidRPr="003770C9">
        <w:t>.pothole-spotter.co.uk</w:t>
      </w:r>
    </w:p>
    <w:p w14:paraId="1C98E1AB" w14:textId="77777777" w:rsidR="00497528" w:rsidRDefault="00497528" w:rsidP="00B9334B"/>
    <w:p w14:paraId="153BF534" w14:textId="7E72662F" w:rsidR="00B9334B" w:rsidRDefault="00B9334B" w:rsidP="00B9334B">
      <w:r>
        <w:t xml:space="preserve">The new pilot areas were selected for their unique </w:t>
      </w:r>
      <w:r w:rsidR="00711756">
        <w:t>characteristics</w:t>
      </w:r>
      <w:r>
        <w:t xml:space="preserve"> – further building the richness and variety of data which can be amassed</w:t>
      </w:r>
      <w:r w:rsidR="00D47642">
        <w:t xml:space="preserve"> through the project</w:t>
      </w:r>
      <w:r>
        <w:t>.</w:t>
      </w:r>
      <w:r w:rsidR="00497528">
        <w:t xml:space="preserve"> </w:t>
      </w:r>
      <w:r>
        <w:t xml:space="preserve">The ancient city of York has one of the </w:t>
      </w:r>
      <w:r>
        <w:lastRenderedPageBreak/>
        <w:t xml:space="preserve">highest number of cycle </w:t>
      </w:r>
      <w:r w:rsidR="00711756">
        <w:t>journeys</w:t>
      </w:r>
      <w:r>
        <w:t xml:space="preserve"> in the country, in addition to high traffic volumes, particularly in the peak summer tourist season.</w:t>
      </w:r>
      <w:r w:rsidR="00497528">
        <w:t xml:space="preserve"> </w:t>
      </w:r>
      <w:r>
        <w:t xml:space="preserve">In </w:t>
      </w:r>
      <w:r w:rsidR="00711756">
        <w:t>Wiltshire,</w:t>
      </w:r>
      <w:r>
        <w:t xml:space="preserve"> the data collected will </w:t>
      </w:r>
      <w:r w:rsidR="00711756">
        <w:t>be</w:t>
      </w:r>
      <w:r>
        <w:t xml:space="preserve"> illustrative of a typical rural area with large volumes of heavy agricultural traffic.</w:t>
      </w:r>
    </w:p>
    <w:p w14:paraId="3674737C" w14:textId="364341AA" w:rsidR="00A83A43" w:rsidRDefault="00A83A43" w:rsidP="00B9334B"/>
    <w:p w14:paraId="032C9DD0" w14:textId="4AE16B97" w:rsidR="00CA7A8B" w:rsidRDefault="00CA7A8B" w:rsidP="00CA7A8B">
      <w:r w:rsidRPr="00CA7A8B">
        <w:t>Thurrock was initially chosen due to its busy roads resulting from three ports</w:t>
      </w:r>
      <w:r>
        <w:t xml:space="preserve"> and its </w:t>
      </w:r>
      <w:r w:rsidRPr="00CA7A8B">
        <w:t>proximity to London.</w:t>
      </w:r>
    </w:p>
    <w:p w14:paraId="44E968AE" w14:textId="4961B978" w:rsidR="00CA7A8B" w:rsidRDefault="00CA7A8B" w:rsidP="00CA7A8B"/>
    <w:p w14:paraId="404AAB27" w14:textId="3502BAED" w:rsidR="00CA7A8B" w:rsidRPr="00CA7A8B" w:rsidRDefault="00CA7A8B" w:rsidP="00CA7A8B">
      <w:r w:rsidRPr="00CA7A8B">
        <w:t>Bridget Wayman</w:t>
      </w:r>
      <w:r>
        <w:t>,</w:t>
      </w:r>
      <w:r w:rsidRPr="00CA7A8B">
        <w:t xml:space="preserve"> cabinet member for highways and waste, </w:t>
      </w:r>
      <w:r w:rsidRPr="00CA7A8B">
        <w:t xml:space="preserve">at Wiltshire Council, </w:t>
      </w:r>
      <w:r w:rsidRPr="00CA7A8B">
        <w:t>said: “As we continue to invest over £20m a year in highways to get rid of a historic back log of maintenance, we look ahead to find new ways of avoiding potholes and other defects on our roads.</w:t>
      </w:r>
    </w:p>
    <w:p w14:paraId="0B94BFB4" w14:textId="77777777" w:rsidR="00CA7A8B" w:rsidRPr="00CA7A8B" w:rsidRDefault="00CA7A8B" w:rsidP="00CA7A8B">
      <w:r w:rsidRPr="00CA7A8B">
        <w:t> </w:t>
      </w:r>
    </w:p>
    <w:p w14:paraId="45151DC4" w14:textId="362881CD" w:rsidR="00CA7A8B" w:rsidRDefault="00CA7A8B" w:rsidP="00CA7A8B">
      <w:r w:rsidRPr="00CA7A8B">
        <w:t>“We have a good track record of innovation in Wiltshire, and I’m delighted we can help with this trial. I look forward to sharing how it worked with colleagues in other local authorities.”</w:t>
      </w:r>
    </w:p>
    <w:p w14:paraId="1BA7EB34" w14:textId="77777777" w:rsidR="00CA7A8B" w:rsidRDefault="00CA7A8B" w:rsidP="00B9334B"/>
    <w:p w14:paraId="2C7F3D01" w14:textId="1A97E8EB" w:rsidR="00B9334B" w:rsidRDefault="00B9334B" w:rsidP="00B9334B">
      <w:r>
        <w:t>All the vehicles deployed for the project will frequently survey the same stretch of road network and so create a detailed data bank illustrating the development of road problems</w:t>
      </w:r>
      <w:r w:rsidR="00711756">
        <w:t xml:space="preserve"> over a much shorter time frame than has previously been possible</w:t>
      </w:r>
      <w:r>
        <w:t>.</w:t>
      </w:r>
    </w:p>
    <w:p w14:paraId="3FA64CB4" w14:textId="77777777" w:rsidR="00497528" w:rsidRDefault="00497528" w:rsidP="00B9334B"/>
    <w:p w14:paraId="28542ADA" w14:textId="418459E0" w:rsidR="00A83A43" w:rsidRDefault="00B9334B" w:rsidP="00B9334B">
      <w:r>
        <w:t>Though road surveys are already conducted by local highways bodies they do not examine the same stretch of road at regular intervals meaning they cannot capture the same accurate, consistent and chronological HD images of the network garnered by Pothole-spotter. In some areas, surveys are conducted only once every two years.</w:t>
      </w:r>
    </w:p>
    <w:p w14:paraId="69D97080" w14:textId="77777777" w:rsidR="00497528" w:rsidRDefault="00497528" w:rsidP="00B9334B"/>
    <w:p w14:paraId="49182853" w14:textId="5473B9EA" w:rsidR="0026191F" w:rsidRDefault="0026191F" w:rsidP="00B9334B">
      <w:r w:rsidRPr="00055699">
        <w:t>T</w:t>
      </w:r>
      <w:r w:rsidR="00A83A43" w:rsidRPr="00055699">
        <w:t>he ‘Pothole-spotter</w:t>
      </w:r>
      <w:r w:rsidR="008D56EA" w:rsidRPr="00055699">
        <w:t xml:space="preserve">’ </w:t>
      </w:r>
      <w:r w:rsidR="00A83A43" w:rsidRPr="00055699">
        <w:t>vehicles</w:t>
      </w:r>
      <w:r w:rsidR="00055699">
        <w:t xml:space="preserve"> </w:t>
      </w:r>
      <w:r w:rsidR="00711756" w:rsidRPr="00043EB2">
        <w:t>will be specially-branded to identify them to the public</w:t>
      </w:r>
      <w:r w:rsidR="00497528" w:rsidRPr="00055699">
        <w:t xml:space="preserve">, </w:t>
      </w:r>
      <w:r w:rsidRPr="00055699">
        <w:t xml:space="preserve">with </w:t>
      </w:r>
      <w:r w:rsidR="00497528" w:rsidRPr="00055699">
        <w:t xml:space="preserve">the Reliance bus </w:t>
      </w:r>
      <w:r w:rsidR="00C434B6">
        <w:t>already</w:t>
      </w:r>
      <w:r w:rsidR="0034397E">
        <w:t xml:space="preserve"> named ‘</w:t>
      </w:r>
      <w:r w:rsidR="00497528" w:rsidRPr="00055699">
        <w:t>SpotHoler</w:t>
      </w:r>
      <w:r w:rsidR="0034397E">
        <w:t>’</w:t>
      </w:r>
      <w:r w:rsidR="00055699" w:rsidRPr="00055699">
        <w:t>.</w:t>
      </w:r>
    </w:p>
    <w:p w14:paraId="4838D21B" w14:textId="77777777" w:rsidR="0026191F" w:rsidRDefault="0026191F" w:rsidP="00B9334B"/>
    <w:p w14:paraId="3FFCBEB8" w14:textId="37DC722E" w:rsidR="00A83A43" w:rsidRDefault="0026191F" w:rsidP="00B9334B">
      <w:r>
        <w:t>The data collected by all the vehicles</w:t>
      </w:r>
      <w:r w:rsidR="00711756">
        <w:t xml:space="preserve"> </w:t>
      </w:r>
      <w:r w:rsidR="00A91391">
        <w:t>will be reviewed</w:t>
      </w:r>
      <w:r w:rsidR="0034397E">
        <w:t xml:space="preserve"> by Gaist using the very </w:t>
      </w:r>
      <w:r w:rsidR="00A83A43">
        <w:t>latest analytical techniques and intelligent software. The findings will then be shared with authorities and highways stakeholders ac</w:t>
      </w:r>
      <w:r w:rsidR="00711756">
        <w:t>ross the country.</w:t>
      </w:r>
    </w:p>
    <w:p w14:paraId="2036B809" w14:textId="77777777" w:rsidR="00497528" w:rsidRDefault="00497528" w:rsidP="00B9334B"/>
    <w:p w14:paraId="5E2D644C" w14:textId="5AF780F7" w:rsidR="00A83A43" w:rsidRDefault="00A83A43" w:rsidP="00B9334B">
      <w:r>
        <w:t>The project will have a wider reach too – enabling more effective monitoring of gullies for example to proactively reduce the risk of surface water/flooding on the highway network and identifying areas where hedges and trees may be causing an issue for vehicles.</w:t>
      </w:r>
    </w:p>
    <w:p w14:paraId="641B7159" w14:textId="77777777" w:rsidR="0086277D" w:rsidRDefault="0086277D" w:rsidP="00B9334B"/>
    <w:p w14:paraId="11B91079" w14:textId="32318451" w:rsidR="00345839" w:rsidRDefault="00345839" w:rsidP="00B9334B">
      <w:r>
        <w:t>An interim report on the early findings from the Pothole-spotter project will be published in the Autumn.</w:t>
      </w:r>
    </w:p>
    <w:p w14:paraId="1B905273" w14:textId="77777777" w:rsidR="00345839" w:rsidRDefault="00345839" w:rsidP="00B9334B"/>
    <w:p w14:paraId="6FAA0A16" w14:textId="30ADED85" w:rsidR="00B9334B" w:rsidRDefault="00B9334B" w:rsidP="00B9334B">
      <w:r>
        <w:t>Potholes are a major problem on UK roads with local councils – responsible for the upkeep of local A, B and C roads – filling around two million each year. Problems contributing to the phenomenon include the rise in heavy-goods vehicles and wetter winters.</w:t>
      </w:r>
    </w:p>
    <w:p w14:paraId="6951D1B8" w14:textId="77777777" w:rsidR="00A83A43" w:rsidRDefault="00A83A43" w:rsidP="00B9334B"/>
    <w:p w14:paraId="02E7770F" w14:textId="77777777" w:rsidR="00EE0ECE" w:rsidRDefault="00EE0ECE" w:rsidP="00EE0ECE">
      <w:pPr>
        <w:rPr>
          <w:rFonts w:cs="Arial"/>
          <w:b/>
        </w:rPr>
      </w:pPr>
      <w:r>
        <w:rPr>
          <w:rFonts w:cs="Arial"/>
          <w:b/>
        </w:rPr>
        <w:t>Notes to Editors:</w:t>
      </w:r>
    </w:p>
    <w:p w14:paraId="358BC5DC" w14:textId="77777777" w:rsidR="00711756" w:rsidRDefault="00711756" w:rsidP="00EE0ECE">
      <w:pPr>
        <w:rPr>
          <w:rFonts w:cs="Arial"/>
        </w:rPr>
      </w:pPr>
    </w:p>
    <w:p w14:paraId="04CF2D8E" w14:textId="6603A988" w:rsidR="00EE0ECE" w:rsidRDefault="00EE0ECE" w:rsidP="00EE0ECE">
      <w:pPr>
        <w:rPr>
          <w:rFonts w:cs="Arial"/>
        </w:rPr>
      </w:pPr>
      <w:r>
        <w:rPr>
          <w:rFonts w:cs="Arial"/>
        </w:rPr>
        <w:t>Social, Environmental, Economic &amp; Solutions – SOENECS Ltd –  is an independent research and advisory practice which provides strategic advice and support to the public and private sectors. It specialises in fields including waste management, resource management, climate change and the circular economy.</w:t>
      </w:r>
    </w:p>
    <w:p w14:paraId="2A2B9BC5" w14:textId="77777777" w:rsidR="00711756" w:rsidRDefault="00711756" w:rsidP="00EE0ECE">
      <w:pPr>
        <w:rPr>
          <w:rFonts w:cs="Arial"/>
        </w:rPr>
      </w:pPr>
    </w:p>
    <w:p w14:paraId="1B134F6C" w14:textId="12710603" w:rsidR="00EE0ECE" w:rsidRDefault="00EE0ECE" w:rsidP="00EE0ECE">
      <w:r>
        <w:rPr>
          <w:rFonts w:cs="Arial"/>
        </w:rPr>
        <w:t xml:space="preserve">Gaist Solutions is an </w:t>
      </w:r>
      <w:r>
        <w:t xml:space="preserve">award-winning consultancy which specialises in capturing and analysing an unrivalled level of detail about the country’s road network and providing technology solutions across the highways and transportation sectors. </w:t>
      </w:r>
    </w:p>
    <w:p w14:paraId="15005A1D" w14:textId="77777777" w:rsidR="00A91391" w:rsidRDefault="00A91391" w:rsidP="00EE0ECE">
      <w:pPr>
        <w:rPr>
          <w:rFonts w:cstheme="minorBidi"/>
        </w:rPr>
      </w:pPr>
    </w:p>
    <w:p w14:paraId="4EDA9A7F" w14:textId="77777777" w:rsidR="00EE0ECE" w:rsidRDefault="00EE0ECE" w:rsidP="00EE0ECE">
      <w:pPr>
        <w:rPr>
          <w:rFonts w:cs="Arial"/>
          <w:b/>
        </w:rPr>
      </w:pPr>
      <w:r>
        <w:rPr>
          <w:b/>
        </w:rPr>
        <w:t xml:space="preserve">Media enquires - PCSG: </w:t>
      </w:r>
    </w:p>
    <w:p w14:paraId="3365D48A" w14:textId="77777777" w:rsidR="00EE0ECE" w:rsidRDefault="00EE0ECE" w:rsidP="00EE0ECE">
      <w:pPr>
        <w:rPr>
          <w:rFonts w:cs="Arial"/>
        </w:rPr>
      </w:pPr>
      <w:r>
        <w:rPr>
          <w:rFonts w:cs="Arial"/>
        </w:rPr>
        <w:t>John Twitchen – 07841 632761</w:t>
      </w:r>
    </w:p>
    <w:p w14:paraId="64977E8F" w14:textId="77777777" w:rsidR="00EE0ECE" w:rsidRDefault="00EE0ECE" w:rsidP="00EE0ECE">
      <w:pPr>
        <w:rPr>
          <w:rFonts w:cs="Arial"/>
        </w:rPr>
      </w:pPr>
      <w:r>
        <w:rPr>
          <w:rFonts w:cs="Arial"/>
        </w:rPr>
        <w:t xml:space="preserve">Lizzie Owen  - 07867 389393 </w:t>
      </w:r>
    </w:p>
    <w:sectPr w:rsidR="00EE0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6F2B"/>
    <w:multiLevelType w:val="hybridMultilevel"/>
    <w:tmpl w:val="41140BA8"/>
    <w:lvl w:ilvl="0" w:tplc="9788E0D0">
      <w:start w:val="1"/>
      <w:numFmt w:val="bullet"/>
      <w:lvlText w:val=" "/>
      <w:lvlJc w:val="left"/>
      <w:pPr>
        <w:tabs>
          <w:tab w:val="num" w:pos="720"/>
        </w:tabs>
        <w:ind w:left="720" w:hanging="360"/>
      </w:pPr>
      <w:rPr>
        <w:rFonts w:ascii="Calibri" w:hAnsi="Calibri" w:hint="default"/>
      </w:rPr>
    </w:lvl>
    <w:lvl w:ilvl="1" w:tplc="2794B4A2" w:tentative="1">
      <w:start w:val="1"/>
      <w:numFmt w:val="bullet"/>
      <w:lvlText w:val=" "/>
      <w:lvlJc w:val="left"/>
      <w:pPr>
        <w:tabs>
          <w:tab w:val="num" w:pos="1440"/>
        </w:tabs>
        <w:ind w:left="1440" w:hanging="360"/>
      </w:pPr>
      <w:rPr>
        <w:rFonts w:ascii="Calibri" w:hAnsi="Calibri" w:hint="default"/>
      </w:rPr>
    </w:lvl>
    <w:lvl w:ilvl="2" w:tplc="43243A80" w:tentative="1">
      <w:start w:val="1"/>
      <w:numFmt w:val="bullet"/>
      <w:lvlText w:val=" "/>
      <w:lvlJc w:val="left"/>
      <w:pPr>
        <w:tabs>
          <w:tab w:val="num" w:pos="2160"/>
        </w:tabs>
        <w:ind w:left="2160" w:hanging="360"/>
      </w:pPr>
      <w:rPr>
        <w:rFonts w:ascii="Calibri" w:hAnsi="Calibri" w:hint="default"/>
      </w:rPr>
    </w:lvl>
    <w:lvl w:ilvl="3" w:tplc="8DC098D8" w:tentative="1">
      <w:start w:val="1"/>
      <w:numFmt w:val="bullet"/>
      <w:lvlText w:val=" "/>
      <w:lvlJc w:val="left"/>
      <w:pPr>
        <w:tabs>
          <w:tab w:val="num" w:pos="2880"/>
        </w:tabs>
        <w:ind w:left="2880" w:hanging="360"/>
      </w:pPr>
      <w:rPr>
        <w:rFonts w:ascii="Calibri" w:hAnsi="Calibri" w:hint="default"/>
      </w:rPr>
    </w:lvl>
    <w:lvl w:ilvl="4" w:tplc="FBB26172" w:tentative="1">
      <w:start w:val="1"/>
      <w:numFmt w:val="bullet"/>
      <w:lvlText w:val=" "/>
      <w:lvlJc w:val="left"/>
      <w:pPr>
        <w:tabs>
          <w:tab w:val="num" w:pos="3600"/>
        </w:tabs>
        <w:ind w:left="3600" w:hanging="360"/>
      </w:pPr>
      <w:rPr>
        <w:rFonts w:ascii="Calibri" w:hAnsi="Calibri" w:hint="default"/>
      </w:rPr>
    </w:lvl>
    <w:lvl w:ilvl="5" w:tplc="C16841A6" w:tentative="1">
      <w:start w:val="1"/>
      <w:numFmt w:val="bullet"/>
      <w:lvlText w:val=" "/>
      <w:lvlJc w:val="left"/>
      <w:pPr>
        <w:tabs>
          <w:tab w:val="num" w:pos="4320"/>
        </w:tabs>
        <w:ind w:left="4320" w:hanging="360"/>
      </w:pPr>
      <w:rPr>
        <w:rFonts w:ascii="Calibri" w:hAnsi="Calibri" w:hint="default"/>
      </w:rPr>
    </w:lvl>
    <w:lvl w:ilvl="6" w:tplc="E6A843B0" w:tentative="1">
      <w:start w:val="1"/>
      <w:numFmt w:val="bullet"/>
      <w:lvlText w:val=" "/>
      <w:lvlJc w:val="left"/>
      <w:pPr>
        <w:tabs>
          <w:tab w:val="num" w:pos="5040"/>
        </w:tabs>
        <w:ind w:left="5040" w:hanging="360"/>
      </w:pPr>
      <w:rPr>
        <w:rFonts w:ascii="Calibri" w:hAnsi="Calibri" w:hint="default"/>
      </w:rPr>
    </w:lvl>
    <w:lvl w:ilvl="7" w:tplc="24C4EDC0" w:tentative="1">
      <w:start w:val="1"/>
      <w:numFmt w:val="bullet"/>
      <w:lvlText w:val=" "/>
      <w:lvlJc w:val="left"/>
      <w:pPr>
        <w:tabs>
          <w:tab w:val="num" w:pos="5760"/>
        </w:tabs>
        <w:ind w:left="5760" w:hanging="360"/>
      </w:pPr>
      <w:rPr>
        <w:rFonts w:ascii="Calibri" w:hAnsi="Calibri" w:hint="default"/>
      </w:rPr>
    </w:lvl>
    <w:lvl w:ilvl="8" w:tplc="8BA49EA6"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FD144F9"/>
    <w:multiLevelType w:val="hybridMultilevel"/>
    <w:tmpl w:val="7A94230A"/>
    <w:lvl w:ilvl="0" w:tplc="A006B14E">
      <w:start w:val="1"/>
      <w:numFmt w:val="bullet"/>
      <w:lvlText w:val=" "/>
      <w:lvlJc w:val="left"/>
      <w:pPr>
        <w:tabs>
          <w:tab w:val="num" w:pos="720"/>
        </w:tabs>
        <w:ind w:left="720" w:hanging="360"/>
      </w:pPr>
      <w:rPr>
        <w:rFonts w:ascii="Calibri" w:hAnsi="Calibri" w:hint="default"/>
      </w:rPr>
    </w:lvl>
    <w:lvl w:ilvl="1" w:tplc="859AE45A" w:tentative="1">
      <w:start w:val="1"/>
      <w:numFmt w:val="bullet"/>
      <w:lvlText w:val=" "/>
      <w:lvlJc w:val="left"/>
      <w:pPr>
        <w:tabs>
          <w:tab w:val="num" w:pos="1440"/>
        </w:tabs>
        <w:ind w:left="1440" w:hanging="360"/>
      </w:pPr>
      <w:rPr>
        <w:rFonts w:ascii="Calibri" w:hAnsi="Calibri" w:hint="default"/>
      </w:rPr>
    </w:lvl>
    <w:lvl w:ilvl="2" w:tplc="06FE8E74" w:tentative="1">
      <w:start w:val="1"/>
      <w:numFmt w:val="bullet"/>
      <w:lvlText w:val=" "/>
      <w:lvlJc w:val="left"/>
      <w:pPr>
        <w:tabs>
          <w:tab w:val="num" w:pos="2160"/>
        </w:tabs>
        <w:ind w:left="2160" w:hanging="360"/>
      </w:pPr>
      <w:rPr>
        <w:rFonts w:ascii="Calibri" w:hAnsi="Calibri" w:hint="default"/>
      </w:rPr>
    </w:lvl>
    <w:lvl w:ilvl="3" w:tplc="74C4FEA6" w:tentative="1">
      <w:start w:val="1"/>
      <w:numFmt w:val="bullet"/>
      <w:lvlText w:val=" "/>
      <w:lvlJc w:val="left"/>
      <w:pPr>
        <w:tabs>
          <w:tab w:val="num" w:pos="2880"/>
        </w:tabs>
        <w:ind w:left="2880" w:hanging="360"/>
      </w:pPr>
      <w:rPr>
        <w:rFonts w:ascii="Calibri" w:hAnsi="Calibri" w:hint="default"/>
      </w:rPr>
    </w:lvl>
    <w:lvl w:ilvl="4" w:tplc="C55CF594" w:tentative="1">
      <w:start w:val="1"/>
      <w:numFmt w:val="bullet"/>
      <w:lvlText w:val=" "/>
      <w:lvlJc w:val="left"/>
      <w:pPr>
        <w:tabs>
          <w:tab w:val="num" w:pos="3600"/>
        </w:tabs>
        <w:ind w:left="3600" w:hanging="360"/>
      </w:pPr>
      <w:rPr>
        <w:rFonts w:ascii="Calibri" w:hAnsi="Calibri" w:hint="default"/>
      </w:rPr>
    </w:lvl>
    <w:lvl w:ilvl="5" w:tplc="FA00557A" w:tentative="1">
      <w:start w:val="1"/>
      <w:numFmt w:val="bullet"/>
      <w:lvlText w:val=" "/>
      <w:lvlJc w:val="left"/>
      <w:pPr>
        <w:tabs>
          <w:tab w:val="num" w:pos="4320"/>
        </w:tabs>
        <w:ind w:left="4320" w:hanging="360"/>
      </w:pPr>
      <w:rPr>
        <w:rFonts w:ascii="Calibri" w:hAnsi="Calibri" w:hint="default"/>
      </w:rPr>
    </w:lvl>
    <w:lvl w:ilvl="6" w:tplc="83BAD600" w:tentative="1">
      <w:start w:val="1"/>
      <w:numFmt w:val="bullet"/>
      <w:lvlText w:val=" "/>
      <w:lvlJc w:val="left"/>
      <w:pPr>
        <w:tabs>
          <w:tab w:val="num" w:pos="5040"/>
        </w:tabs>
        <w:ind w:left="5040" w:hanging="360"/>
      </w:pPr>
      <w:rPr>
        <w:rFonts w:ascii="Calibri" w:hAnsi="Calibri" w:hint="default"/>
      </w:rPr>
    </w:lvl>
    <w:lvl w:ilvl="7" w:tplc="65DC11EE" w:tentative="1">
      <w:start w:val="1"/>
      <w:numFmt w:val="bullet"/>
      <w:lvlText w:val=" "/>
      <w:lvlJc w:val="left"/>
      <w:pPr>
        <w:tabs>
          <w:tab w:val="num" w:pos="5760"/>
        </w:tabs>
        <w:ind w:left="5760" w:hanging="360"/>
      </w:pPr>
      <w:rPr>
        <w:rFonts w:ascii="Calibri" w:hAnsi="Calibri" w:hint="default"/>
      </w:rPr>
    </w:lvl>
    <w:lvl w:ilvl="8" w:tplc="33EEADB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41B0312B"/>
    <w:multiLevelType w:val="hybridMultilevel"/>
    <w:tmpl w:val="FBDEFD68"/>
    <w:lvl w:ilvl="0" w:tplc="19DEDD24">
      <w:start w:val="1"/>
      <w:numFmt w:val="bullet"/>
      <w:lvlText w:val="•"/>
      <w:lvlJc w:val="left"/>
      <w:pPr>
        <w:tabs>
          <w:tab w:val="num" w:pos="720"/>
        </w:tabs>
        <w:ind w:left="720" w:hanging="360"/>
      </w:pPr>
      <w:rPr>
        <w:rFonts w:ascii="Arial" w:hAnsi="Arial" w:hint="default"/>
      </w:rPr>
    </w:lvl>
    <w:lvl w:ilvl="1" w:tplc="3CEA58B2" w:tentative="1">
      <w:start w:val="1"/>
      <w:numFmt w:val="bullet"/>
      <w:lvlText w:val="•"/>
      <w:lvlJc w:val="left"/>
      <w:pPr>
        <w:tabs>
          <w:tab w:val="num" w:pos="1440"/>
        </w:tabs>
        <w:ind w:left="1440" w:hanging="360"/>
      </w:pPr>
      <w:rPr>
        <w:rFonts w:ascii="Arial" w:hAnsi="Arial" w:hint="default"/>
      </w:rPr>
    </w:lvl>
    <w:lvl w:ilvl="2" w:tplc="198A0D36" w:tentative="1">
      <w:start w:val="1"/>
      <w:numFmt w:val="bullet"/>
      <w:lvlText w:val="•"/>
      <w:lvlJc w:val="left"/>
      <w:pPr>
        <w:tabs>
          <w:tab w:val="num" w:pos="2160"/>
        </w:tabs>
        <w:ind w:left="2160" w:hanging="360"/>
      </w:pPr>
      <w:rPr>
        <w:rFonts w:ascii="Arial" w:hAnsi="Arial" w:hint="default"/>
      </w:rPr>
    </w:lvl>
    <w:lvl w:ilvl="3" w:tplc="4CFE2856" w:tentative="1">
      <w:start w:val="1"/>
      <w:numFmt w:val="bullet"/>
      <w:lvlText w:val="•"/>
      <w:lvlJc w:val="left"/>
      <w:pPr>
        <w:tabs>
          <w:tab w:val="num" w:pos="2880"/>
        </w:tabs>
        <w:ind w:left="2880" w:hanging="360"/>
      </w:pPr>
      <w:rPr>
        <w:rFonts w:ascii="Arial" w:hAnsi="Arial" w:hint="default"/>
      </w:rPr>
    </w:lvl>
    <w:lvl w:ilvl="4" w:tplc="CE4E2130" w:tentative="1">
      <w:start w:val="1"/>
      <w:numFmt w:val="bullet"/>
      <w:lvlText w:val="•"/>
      <w:lvlJc w:val="left"/>
      <w:pPr>
        <w:tabs>
          <w:tab w:val="num" w:pos="3600"/>
        </w:tabs>
        <w:ind w:left="3600" w:hanging="360"/>
      </w:pPr>
      <w:rPr>
        <w:rFonts w:ascii="Arial" w:hAnsi="Arial" w:hint="default"/>
      </w:rPr>
    </w:lvl>
    <w:lvl w:ilvl="5" w:tplc="A7260084" w:tentative="1">
      <w:start w:val="1"/>
      <w:numFmt w:val="bullet"/>
      <w:lvlText w:val="•"/>
      <w:lvlJc w:val="left"/>
      <w:pPr>
        <w:tabs>
          <w:tab w:val="num" w:pos="4320"/>
        </w:tabs>
        <w:ind w:left="4320" w:hanging="360"/>
      </w:pPr>
      <w:rPr>
        <w:rFonts w:ascii="Arial" w:hAnsi="Arial" w:hint="default"/>
      </w:rPr>
    </w:lvl>
    <w:lvl w:ilvl="6" w:tplc="32B0D07E" w:tentative="1">
      <w:start w:val="1"/>
      <w:numFmt w:val="bullet"/>
      <w:lvlText w:val="•"/>
      <w:lvlJc w:val="left"/>
      <w:pPr>
        <w:tabs>
          <w:tab w:val="num" w:pos="5040"/>
        </w:tabs>
        <w:ind w:left="5040" w:hanging="360"/>
      </w:pPr>
      <w:rPr>
        <w:rFonts w:ascii="Arial" w:hAnsi="Arial" w:hint="default"/>
      </w:rPr>
    </w:lvl>
    <w:lvl w:ilvl="7" w:tplc="0E762DFE" w:tentative="1">
      <w:start w:val="1"/>
      <w:numFmt w:val="bullet"/>
      <w:lvlText w:val="•"/>
      <w:lvlJc w:val="left"/>
      <w:pPr>
        <w:tabs>
          <w:tab w:val="num" w:pos="5760"/>
        </w:tabs>
        <w:ind w:left="5760" w:hanging="360"/>
      </w:pPr>
      <w:rPr>
        <w:rFonts w:ascii="Arial" w:hAnsi="Arial" w:hint="default"/>
      </w:rPr>
    </w:lvl>
    <w:lvl w:ilvl="8" w:tplc="CBA03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E87DCF"/>
    <w:multiLevelType w:val="hybridMultilevel"/>
    <w:tmpl w:val="668A1936"/>
    <w:lvl w:ilvl="0" w:tplc="7C08C5C4">
      <w:start w:val="1"/>
      <w:numFmt w:val="bullet"/>
      <w:lvlText w:val=" "/>
      <w:lvlJc w:val="left"/>
      <w:pPr>
        <w:tabs>
          <w:tab w:val="num" w:pos="720"/>
        </w:tabs>
        <w:ind w:left="720" w:hanging="360"/>
      </w:pPr>
      <w:rPr>
        <w:rFonts w:ascii="Calibri" w:hAnsi="Calibri" w:hint="default"/>
      </w:rPr>
    </w:lvl>
    <w:lvl w:ilvl="1" w:tplc="8214A3E4" w:tentative="1">
      <w:start w:val="1"/>
      <w:numFmt w:val="bullet"/>
      <w:lvlText w:val=" "/>
      <w:lvlJc w:val="left"/>
      <w:pPr>
        <w:tabs>
          <w:tab w:val="num" w:pos="1440"/>
        </w:tabs>
        <w:ind w:left="1440" w:hanging="360"/>
      </w:pPr>
      <w:rPr>
        <w:rFonts w:ascii="Calibri" w:hAnsi="Calibri" w:hint="default"/>
      </w:rPr>
    </w:lvl>
    <w:lvl w:ilvl="2" w:tplc="0E0412D0" w:tentative="1">
      <w:start w:val="1"/>
      <w:numFmt w:val="bullet"/>
      <w:lvlText w:val=" "/>
      <w:lvlJc w:val="left"/>
      <w:pPr>
        <w:tabs>
          <w:tab w:val="num" w:pos="2160"/>
        </w:tabs>
        <w:ind w:left="2160" w:hanging="360"/>
      </w:pPr>
      <w:rPr>
        <w:rFonts w:ascii="Calibri" w:hAnsi="Calibri" w:hint="default"/>
      </w:rPr>
    </w:lvl>
    <w:lvl w:ilvl="3" w:tplc="02B8B510" w:tentative="1">
      <w:start w:val="1"/>
      <w:numFmt w:val="bullet"/>
      <w:lvlText w:val=" "/>
      <w:lvlJc w:val="left"/>
      <w:pPr>
        <w:tabs>
          <w:tab w:val="num" w:pos="2880"/>
        </w:tabs>
        <w:ind w:left="2880" w:hanging="360"/>
      </w:pPr>
      <w:rPr>
        <w:rFonts w:ascii="Calibri" w:hAnsi="Calibri" w:hint="default"/>
      </w:rPr>
    </w:lvl>
    <w:lvl w:ilvl="4" w:tplc="A5A88B18" w:tentative="1">
      <w:start w:val="1"/>
      <w:numFmt w:val="bullet"/>
      <w:lvlText w:val=" "/>
      <w:lvlJc w:val="left"/>
      <w:pPr>
        <w:tabs>
          <w:tab w:val="num" w:pos="3600"/>
        </w:tabs>
        <w:ind w:left="3600" w:hanging="360"/>
      </w:pPr>
      <w:rPr>
        <w:rFonts w:ascii="Calibri" w:hAnsi="Calibri" w:hint="default"/>
      </w:rPr>
    </w:lvl>
    <w:lvl w:ilvl="5" w:tplc="B1D6106C" w:tentative="1">
      <w:start w:val="1"/>
      <w:numFmt w:val="bullet"/>
      <w:lvlText w:val=" "/>
      <w:lvlJc w:val="left"/>
      <w:pPr>
        <w:tabs>
          <w:tab w:val="num" w:pos="4320"/>
        </w:tabs>
        <w:ind w:left="4320" w:hanging="360"/>
      </w:pPr>
      <w:rPr>
        <w:rFonts w:ascii="Calibri" w:hAnsi="Calibri" w:hint="default"/>
      </w:rPr>
    </w:lvl>
    <w:lvl w:ilvl="6" w:tplc="5352CEBC" w:tentative="1">
      <w:start w:val="1"/>
      <w:numFmt w:val="bullet"/>
      <w:lvlText w:val=" "/>
      <w:lvlJc w:val="left"/>
      <w:pPr>
        <w:tabs>
          <w:tab w:val="num" w:pos="5040"/>
        </w:tabs>
        <w:ind w:left="5040" w:hanging="360"/>
      </w:pPr>
      <w:rPr>
        <w:rFonts w:ascii="Calibri" w:hAnsi="Calibri" w:hint="default"/>
      </w:rPr>
    </w:lvl>
    <w:lvl w:ilvl="7" w:tplc="7956441C" w:tentative="1">
      <w:start w:val="1"/>
      <w:numFmt w:val="bullet"/>
      <w:lvlText w:val=" "/>
      <w:lvlJc w:val="left"/>
      <w:pPr>
        <w:tabs>
          <w:tab w:val="num" w:pos="5760"/>
        </w:tabs>
        <w:ind w:left="5760" w:hanging="360"/>
      </w:pPr>
      <w:rPr>
        <w:rFonts w:ascii="Calibri" w:hAnsi="Calibri" w:hint="default"/>
      </w:rPr>
    </w:lvl>
    <w:lvl w:ilvl="8" w:tplc="76D097FC"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CE"/>
    <w:rsid w:val="00003082"/>
    <w:rsid w:val="00043EB2"/>
    <w:rsid w:val="00055699"/>
    <w:rsid w:val="00072E14"/>
    <w:rsid w:val="001236C3"/>
    <w:rsid w:val="001C5E0A"/>
    <w:rsid w:val="0026191F"/>
    <w:rsid w:val="002E323A"/>
    <w:rsid w:val="003119A0"/>
    <w:rsid w:val="0034397E"/>
    <w:rsid w:val="00345839"/>
    <w:rsid w:val="003770C9"/>
    <w:rsid w:val="004464E9"/>
    <w:rsid w:val="00493AF4"/>
    <w:rsid w:val="00496A1B"/>
    <w:rsid w:val="00497528"/>
    <w:rsid w:val="004F764E"/>
    <w:rsid w:val="00545498"/>
    <w:rsid w:val="00687D36"/>
    <w:rsid w:val="00711756"/>
    <w:rsid w:val="007127C0"/>
    <w:rsid w:val="0086277D"/>
    <w:rsid w:val="00867AAF"/>
    <w:rsid w:val="008D56EA"/>
    <w:rsid w:val="008E65D2"/>
    <w:rsid w:val="00902C8E"/>
    <w:rsid w:val="00961D52"/>
    <w:rsid w:val="00A83A43"/>
    <w:rsid w:val="00A90842"/>
    <w:rsid w:val="00A91391"/>
    <w:rsid w:val="00B252BA"/>
    <w:rsid w:val="00B9334B"/>
    <w:rsid w:val="00BD631B"/>
    <w:rsid w:val="00BE7343"/>
    <w:rsid w:val="00C434B6"/>
    <w:rsid w:val="00C549B8"/>
    <w:rsid w:val="00CA7A8B"/>
    <w:rsid w:val="00D20FC5"/>
    <w:rsid w:val="00D47642"/>
    <w:rsid w:val="00D521CF"/>
    <w:rsid w:val="00D74246"/>
    <w:rsid w:val="00E46E73"/>
    <w:rsid w:val="00E66CFD"/>
    <w:rsid w:val="00EE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16F0"/>
  <w15:chartTrackingRefBased/>
  <w15:docId w15:val="{6F2DE8E6-7F6B-4A7A-8A1A-59FF3709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EC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030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E0EC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E0ECE"/>
    <w:rPr>
      <w:sz w:val="20"/>
      <w:szCs w:val="20"/>
    </w:rPr>
  </w:style>
  <w:style w:type="character" w:styleId="CommentReference">
    <w:name w:val="annotation reference"/>
    <w:basedOn w:val="DefaultParagraphFont"/>
    <w:uiPriority w:val="99"/>
    <w:semiHidden/>
    <w:unhideWhenUsed/>
    <w:rsid w:val="00EE0ECE"/>
    <w:rPr>
      <w:sz w:val="16"/>
      <w:szCs w:val="16"/>
    </w:rPr>
  </w:style>
  <w:style w:type="paragraph" w:styleId="BalloonText">
    <w:name w:val="Balloon Text"/>
    <w:basedOn w:val="Normal"/>
    <w:link w:val="BalloonTextChar"/>
    <w:uiPriority w:val="99"/>
    <w:semiHidden/>
    <w:unhideWhenUsed/>
    <w:rsid w:val="00EE0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CE"/>
    <w:rPr>
      <w:rFonts w:ascii="Segoe UI" w:hAnsi="Segoe UI" w:cs="Segoe UI"/>
      <w:sz w:val="18"/>
      <w:szCs w:val="18"/>
    </w:rPr>
  </w:style>
  <w:style w:type="paragraph" w:customStyle="1" w:styleId="mol-para-with-font">
    <w:name w:val="mol-para-with-font"/>
    <w:basedOn w:val="Normal"/>
    <w:rsid w:val="00E66CFD"/>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66CFD"/>
  </w:style>
  <w:style w:type="character" w:styleId="Hyperlink">
    <w:name w:val="Hyperlink"/>
    <w:basedOn w:val="DefaultParagraphFont"/>
    <w:uiPriority w:val="99"/>
    <w:semiHidden/>
    <w:unhideWhenUsed/>
    <w:rsid w:val="00E66CFD"/>
    <w:rPr>
      <w:color w:val="0000FF"/>
      <w:u w:val="single"/>
    </w:rPr>
  </w:style>
  <w:style w:type="character" w:customStyle="1" w:styleId="Heading1Char">
    <w:name w:val="Heading 1 Char"/>
    <w:basedOn w:val="DefaultParagraphFont"/>
    <w:link w:val="Heading1"/>
    <w:uiPriority w:val="9"/>
    <w:rsid w:val="000030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1756"/>
    <w:pPr>
      <w:ind w:left="720"/>
      <w:contextualSpacing/>
    </w:pPr>
    <w:rPr>
      <w:rFonts w:ascii="Times New Roman" w:eastAsia="Times New Roman" w:hAnsi="Times New Roman"/>
      <w:sz w:val="24"/>
      <w:szCs w:val="24"/>
      <w:lang w:eastAsia="en-GB"/>
    </w:rPr>
  </w:style>
  <w:style w:type="paragraph" w:customStyle="1" w:styleId="Body">
    <w:name w:val="Body"/>
    <w:rsid w:val="001C5E0A"/>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56">
      <w:bodyDiv w:val="1"/>
      <w:marLeft w:val="0"/>
      <w:marRight w:val="0"/>
      <w:marTop w:val="0"/>
      <w:marBottom w:val="0"/>
      <w:divBdr>
        <w:top w:val="none" w:sz="0" w:space="0" w:color="auto"/>
        <w:left w:val="none" w:sz="0" w:space="0" w:color="auto"/>
        <w:bottom w:val="none" w:sz="0" w:space="0" w:color="auto"/>
        <w:right w:val="none" w:sz="0" w:space="0" w:color="auto"/>
      </w:divBdr>
    </w:div>
    <w:div w:id="303243159">
      <w:bodyDiv w:val="1"/>
      <w:marLeft w:val="0"/>
      <w:marRight w:val="0"/>
      <w:marTop w:val="0"/>
      <w:marBottom w:val="0"/>
      <w:divBdr>
        <w:top w:val="none" w:sz="0" w:space="0" w:color="auto"/>
        <w:left w:val="none" w:sz="0" w:space="0" w:color="auto"/>
        <w:bottom w:val="none" w:sz="0" w:space="0" w:color="auto"/>
        <w:right w:val="none" w:sz="0" w:space="0" w:color="auto"/>
      </w:divBdr>
    </w:div>
    <w:div w:id="536087364">
      <w:bodyDiv w:val="1"/>
      <w:marLeft w:val="0"/>
      <w:marRight w:val="0"/>
      <w:marTop w:val="0"/>
      <w:marBottom w:val="0"/>
      <w:divBdr>
        <w:top w:val="none" w:sz="0" w:space="0" w:color="auto"/>
        <w:left w:val="none" w:sz="0" w:space="0" w:color="auto"/>
        <w:bottom w:val="none" w:sz="0" w:space="0" w:color="auto"/>
        <w:right w:val="none" w:sz="0" w:space="0" w:color="auto"/>
      </w:divBdr>
    </w:div>
    <w:div w:id="855387689">
      <w:bodyDiv w:val="1"/>
      <w:marLeft w:val="0"/>
      <w:marRight w:val="0"/>
      <w:marTop w:val="0"/>
      <w:marBottom w:val="0"/>
      <w:divBdr>
        <w:top w:val="none" w:sz="0" w:space="0" w:color="auto"/>
        <w:left w:val="none" w:sz="0" w:space="0" w:color="auto"/>
        <w:bottom w:val="none" w:sz="0" w:space="0" w:color="auto"/>
        <w:right w:val="none" w:sz="0" w:space="0" w:color="auto"/>
      </w:divBdr>
    </w:div>
    <w:div w:id="924070218">
      <w:bodyDiv w:val="1"/>
      <w:marLeft w:val="0"/>
      <w:marRight w:val="0"/>
      <w:marTop w:val="0"/>
      <w:marBottom w:val="0"/>
      <w:divBdr>
        <w:top w:val="none" w:sz="0" w:space="0" w:color="auto"/>
        <w:left w:val="none" w:sz="0" w:space="0" w:color="auto"/>
        <w:bottom w:val="none" w:sz="0" w:space="0" w:color="auto"/>
        <w:right w:val="none" w:sz="0" w:space="0" w:color="auto"/>
      </w:divBdr>
    </w:div>
    <w:div w:id="1075976494">
      <w:bodyDiv w:val="1"/>
      <w:marLeft w:val="0"/>
      <w:marRight w:val="0"/>
      <w:marTop w:val="0"/>
      <w:marBottom w:val="0"/>
      <w:divBdr>
        <w:top w:val="none" w:sz="0" w:space="0" w:color="auto"/>
        <w:left w:val="none" w:sz="0" w:space="0" w:color="auto"/>
        <w:bottom w:val="none" w:sz="0" w:space="0" w:color="auto"/>
        <w:right w:val="none" w:sz="0" w:space="0" w:color="auto"/>
      </w:divBdr>
    </w:div>
    <w:div w:id="1099643430">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38077365">
      <w:bodyDiv w:val="1"/>
      <w:marLeft w:val="0"/>
      <w:marRight w:val="0"/>
      <w:marTop w:val="0"/>
      <w:marBottom w:val="0"/>
      <w:divBdr>
        <w:top w:val="none" w:sz="0" w:space="0" w:color="auto"/>
        <w:left w:val="none" w:sz="0" w:space="0" w:color="auto"/>
        <w:bottom w:val="none" w:sz="0" w:space="0" w:color="auto"/>
        <w:right w:val="none" w:sz="0" w:space="0" w:color="auto"/>
      </w:divBdr>
    </w:div>
    <w:div w:id="1863932883">
      <w:bodyDiv w:val="1"/>
      <w:marLeft w:val="0"/>
      <w:marRight w:val="0"/>
      <w:marTop w:val="0"/>
      <w:marBottom w:val="0"/>
      <w:divBdr>
        <w:top w:val="none" w:sz="0" w:space="0" w:color="auto"/>
        <w:left w:val="none" w:sz="0" w:space="0" w:color="auto"/>
        <w:bottom w:val="none" w:sz="0" w:space="0" w:color="auto"/>
        <w:right w:val="none" w:sz="0" w:space="0" w:color="auto"/>
      </w:divBdr>
      <w:divsChild>
        <w:div w:id="45375908">
          <w:marLeft w:val="115"/>
          <w:marRight w:val="0"/>
          <w:marTop w:val="0"/>
          <w:marBottom w:val="30"/>
          <w:divBdr>
            <w:top w:val="none" w:sz="0" w:space="0" w:color="auto"/>
            <w:left w:val="none" w:sz="0" w:space="0" w:color="auto"/>
            <w:bottom w:val="none" w:sz="0" w:space="0" w:color="auto"/>
            <w:right w:val="none" w:sz="0" w:space="0" w:color="auto"/>
          </w:divBdr>
        </w:div>
        <w:div w:id="1326711862">
          <w:marLeft w:val="115"/>
          <w:marRight w:val="0"/>
          <w:marTop w:val="0"/>
          <w:marBottom w:val="30"/>
          <w:divBdr>
            <w:top w:val="none" w:sz="0" w:space="0" w:color="auto"/>
            <w:left w:val="none" w:sz="0" w:space="0" w:color="auto"/>
            <w:bottom w:val="none" w:sz="0" w:space="0" w:color="auto"/>
            <w:right w:val="none" w:sz="0" w:space="0" w:color="auto"/>
          </w:divBdr>
        </w:div>
        <w:div w:id="1063481341">
          <w:marLeft w:val="115"/>
          <w:marRight w:val="0"/>
          <w:marTop w:val="0"/>
          <w:marBottom w:val="30"/>
          <w:divBdr>
            <w:top w:val="none" w:sz="0" w:space="0" w:color="auto"/>
            <w:left w:val="none" w:sz="0" w:space="0" w:color="auto"/>
            <w:bottom w:val="none" w:sz="0" w:space="0" w:color="auto"/>
            <w:right w:val="none" w:sz="0" w:space="0" w:color="auto"/>
          </w:divBdr>
        </w:div>
        <w:div w:id="96105264">
          <w:marLeft w:val="115"/>
          <w:marRight w:val="0"/>
          <w:marTop w:val="0"/>
          <w:marBottom w:val="30"/>
          <w:divBdr>
            <w:top w:val="none" w:sz="0" w:space="0" w:color="auto"/>
            <w:left w:val="none" w:sz="0" w:space="0" w:color="auto"/>
            <w:bottom w:val="none" w:sz="0" w:space="0" w:color="auto"/>
            <w:right w:val="none" w:sz="0" w:space="0" w:color="auto"/>
          </w:divBdr>
        </w:div>
        <w:div w:id="1327395637">
          <w:marLeft w:val="115"/>
          <w:marRight w:val="0"/>
          <w:marTop w:val="0"/>
          <w:marBottom w:val="30"/>
          <w:divBdr>
            <w:top w:val="none" w:sz="0" w:space="0" w:color="auto"/>
            <w:left w:val="none" w:sz="0" w:space="0" w:color="auto"/>
            <w:bottom w:val="none" w:sz="0" w:space="0" w:color="auto"/>
            <w:right w:val="none" w:sz="0" w:space="0" w:color="auto"/>
          </w:divBdr>
        </w:div>
        <w:div w:id="598030423">
          <w:marLeft w:val="115"/>
          <w:marRight w:val="0"/>
          <w:marTop w:val="0"/>
          <w:marBottom w:val="30"/>
          <w:divBdr>
            <w:top w:val="none" w:sz="0" w:space="0" w:color="auto"/>
            <w:left w:val="none" w:sz="0" w:space="0" w:color="auto"/>
            <w:bottom w:val="none" w:sz="0" w:space="0" w:color="auto"/>
            <w:right w:val="none" w:sz="0" w:space="0" w:color="auto"/>
          </w:divBdr>
        </w:div>
        <w:div w:id="1043405008">
          <w:marLeft w:val="115"/>
          <w:marRight w:val="0"/>
          <w:marTop w:val="0"/>
          <w:marBottom w:val="30"/>
          <w:divBdr>
            <w:top w:val="none" w:sz="0" w:space="0" w:color="auto"/>
            <w:left w:val="none" w:sz="0" w:space="0" w:color="auto"/>
            <w:bottom w:val="none" w:sz="0" w:space="0" w:color="auto"/>
            <w:right w:val="none" w:sz="0" w:space="0" w:color="auto"/>
          </w:divBdr>
        </w:div>
      </w:divsChild>
    </w:div>
    <w:div w:id="1868832518">
      <w:bodyDiv w:val="1"/>
      <w:marLeft w:val="0"/>
      <w:marRight w:val="0"/>
      <w:marTop w:val="0"/>
      <w:marBottom w:val="0"/>
      <w:divBdr>
        <w:top w:val="none" w:sz="0" w:space="0" w:color="auto"/>
        <w:left w:val="none" w:sz="0" w:space="0" w:color="auto"/>
        <w:bottom w:val="none" w:sz="0" w:space="0" w:color="auto"/>
        <w:right w:val="none" w:sz="0" w:space="0" w:color="auto"/>
      </w:divBdr>
      <w:divsChild>
        <w:div w:id="1588537873">
          <w:marLeft w:val="115"/>
          <w:marRight w:val="0"/>
          <w:marTop w:val="0"/>
          <w:marBottom w:val="30"/>
          <w:divBdr>
            <w:top w:val="none" w:sz="0" w:space="0" w:color="auto"/>
            <w:left w:val="none" w:sz="0" w:space="0" w:color="auto"/>
            <w:bottom w:val="none" w:sz="0" w:space="0" w:color="auto"/>
            <w:right w:val="none" w:sz="0" w:space="0" w:color="auto"/>
          </w:divBdr>
        </w:div>
      </w:divsChild>
    </w:div>
    <w:div w:id="2006738925">
      <w:bodyDiv w:val="1"/>
      <w:marLeft w:val="0"/>
      <w:marRight w:val="0"/>
      <w:marTop w:val="0"/>
      <w:marBottom w:val="0"/>
      <w:divBdr>
        <w:top w:val="none" w:sz="0" w:space="0" w:color="auto"/>
        <w:left w:val="none" w:sz="0" w:space="0" w:color="auto"/>
        <w:bottom w:val="none" w:sz="0" w:space="0" w:color="auto"/>
        <w:right w:val="none" w:sz="0" w:space="0" w:color="auto"/>
      </w:divBdr>
      <w:divsChild>
        <w:div w:id="1963540096">
          <w:marLeft w:val="115"/>
          <w:marRight w:val="0"/>
          <w:marTop w:val="0"/>
          <w:marBottom w:val="30"/>
          <w:divBdr>
            <w:top w:val="none" w:sz="0" w:space="0" w:color="auto"/>
            <w:left w:val="none" w:sz="0" w:space="0" w:color="auto"/>
            <w:bottom w:val="none" w:sz="0" w:space="0" w:color="auto"/>
            <w:right w:val="none" w:sz="0" w:space="0" w:color="auto"/>
          </w:divBdr>
        </w:div>
        <w:div w:id="1132285060">
          <w:marLeft w:val="115"/>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Owen</dc:creator>
  <cp:keywords/>
  <dc:description/>
  <cp:lastModifiedBy>Elizabeth Owen</cp:lastModifiedBy>
  <cp:revision>2</cp:revision>
  <cp:lastPrinted>2017-07-04T08:44:00Z</cp:lastPrinted>
  <dcterms:created xsi:type="dcterms:W3CDTF">2017-07-04T15:33:00Z</dcterms:created>
  <dcterms:modified xsi:type="dcterms:W3CDTF">2017-07-04T15:33:00Z</dcterms:modified>
</cp:coreProperties>
</file>